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6FCD5" w14:textId="2B12F753" w:rsidR="000A17CD" w:rsidRDefault="000A17CD" w:rsidP="000A17CD">
      <w:pPr>
        <w:jc w:val="center"/>
        <w:rPr>
          <w:b/>
          <w:bCs/>
          <w:sz w:val="28"/>
          <w:szCs w:val="28"/>
        </w:rPr>
      </w:pPr>
      <w:r w:rsidRPr="003A1CE1">
        <w:rPr>
          <w:b/>
          <w:bCs/>
          <w:sz w:val="28"/>
          <w:szCs w:val="28"/>
        </w:rPr>
        <w:t>Guest Speech</w:t>
      </w:r>
      <w:r>
        <w:rPr>
          <w:b/>
          <w:bCs/>
          <w:sz w:val="28"/>
          <w:szCs w:val="28"/>
        </w:rPr>
        <w:t xml:space="preserve"> --</w:t>
      </w:r>
      <w:r w:rsidRPr="003A1CE1">
        <w:rPr>
          <w:b/>
          <w:bCs/>
          <w:sz w:val="28"/>
          <w:szCs w:val="28"/>
        </w:rPr>
        <w:t xml:space="preserve"> </w:t>
      </w:r>
      <w:proofErr w:type="spellStart"/>
      <w:r w:rsidRPr="000A17CD">
        <w:rPr>
          <w:b/>
          <w:bCs/>
          <w:sz w:val="28"/>
          <w:szCs w:val="28"/>
        </w:rPr>
        <w:t>Mullivaikkal</w:t>
      </w:r>
      <w:proofErr w:type="spellEnd"/>
      <w:r w:rsidRPr="000A17CD">
        <w:rPr>
          <w:b/>
          <w:bCs/>
          <w:sz w:val="28"/>
          <w:szCs w:val="28"/>
        </w:rPr>
        <w:t xml:space="preserve"> Remembrance Day (</w:t>
      </w:r>
      <w:proofErr w:type="spellStart"/>
      <w:r w:rsidRPr="000A17CD">
        <w:rPr>
          <w:b/>
          <w:bCs/>
          <w:i/>
          <w:iCs/>
          <w:sz w:val="28"/>
          <w:szCs w:val="28"/>
        </w:rPr>
        <w:t>Muḷḷi</w:t>
      </w:r>
      <w:r w:rsidR="00025829">
        <w:rPr>
          <w:b/>
          <w:bCs/>
          <w:i/>
          <w:iCs/>
          <w:sz w:val="28"/>
          <w:szCs w:val="28"/>
        </w:rPr>
        <w:t>-</w:t>
      </w:r>
      <w:r w:rsidRPr="000A17CD">
        <w:rPr>
          <w:b/>
          <w:bCs/>
          <w:i/>
          <w:iCs/>
          <w:sz w:val="28"/>
          <w:szCs w:val="28"/>
        </w:rPr>
        <w:t>vāy</w:t>
      </w:r>
      <w:r w:rsidR="00182651">
        <w:rPr>
          <w:b/>
          <w:bCs/>
          <w:i/>
          <w:iCs/>
          <w:sz w:val="28"/>
          <w:szCs w:val="28"/>
        </w:rPr>
        <w:t>-</w:t>
      </w:r>
      <w:r w:rsidRPr="000A17CD">
        <w:rPr>
          <w:b/>
          <w:bCs/>
          <w:i/>
          <w:iCs/>
          <w:sz w:val="28"/>
          <w:szCs w:val="28"/>
        </w:rPr>
        <w:t>kkāl</w:t>
      </w:r>
      <w:proofErr w:type="spellEnd"/>
      <w:r w:rsidRPr="000A17CD">
        <w:rPr>
          <w:b/>
          <w:bCs/>
          <w:i/>
          <w:iCs/>
          <w:sz w:val="28"/>
          <w:szCs w:val="28"/>
        </w:rPr>
        <w:t xml:space="preserve"> </w:t>
      </w:r>
      <w:proofErr w:type="spellStart"/>
      <w:r w:rsidRPr="000A17CD">
        <w:rPr>
          <w:b/>
          <w:bCs/>
          <w:i/>
          <w:iCs/>
          <w:sz w:val="28"/>
          <w:szCs w:val="28"/>
        </w:rPr>
        <w:t>Niṉaivu</w:t>
      </w:r>
      <w:proofErr w:type="spellEnd"/>
      <w:r w:rsidRPr="000A17CD">
        <w:rPr>
          <w:b/>
          <w:bCs/>
          <w:i/>
          <w:iCs/>
          <w:sz w:val="28"/>
          <w:szCs w:val="28"/>
        </w:rPr>
        <w:t xml:space="preserve"> </w:t>
      </w:r>
      <w:proofErr w:type="spellStart"/>
      <w:r w:rsidRPr="000A17CD">
        <w:rPr>
          <w:b/>
          <w:bCs/>
          <w:i/>
          <w:iCs/>
          <w:sz w:val="28"/>
          <w:szCs w:val="28"/>
        </w:rPr>
        <w:t>Nāḷ</w:t>
      </w:r>
      <w:proofErr w:type="spellEnd"/>
      <w:r w:rsidRPr="000A17CD">
        <w:rPr>
          <w:b/>
          <w:bCs/>
          <w:sz w:val="28"/>
          <w:szCs w:val="28"/>
        </w:rPr>
        <w:t>)</w:t>
      </w:r>
      <w:r>
        <w:rPr>
          <w:b/>
          <w:bCs/>
          <w:sz w:val="28"/>
          <w:szCs w:val="28"/>
        </w:rPr>
        <w:t>:</w:t>
      </w:r>
    </w:p>
    <w:p w14:paraId="143E7475" w14:textId="3A109D2F" w:rsidR="000A17CD" w:rsidRDefault="000A17CD" w:rsidP="000A17CD">
      <w:pPr>
        <w:jc w:val="center"/>
        <w:rPr>
          <w:b/>
          <w:bCs/>
          <w:sz w:val="28"/>
          <w:szCs w:val="28"/>
        </w:rPr>
      </w:pPr>
      <w:r>
        <w:rPr>
          <w:b/>
          <w:bCs/>
          <w:sz w:val="28"/>
          <w:szCs w:val="28"/>
        </w:rPr>
        <w:t>In</w:t>
      </w:r>
      <w:r w:rsidRPr="000A17CD">
        <w:rPr>
          <w:b/>
          <w:bCs/>
          <w:sz w:val="28"/>
          <w:szCs w:val="28"/>
        </w:rPr>
        <w:t xml:space="preserve"> remembrance </w:t>
      </w:r>
      <w:r>
        <w:rPr>
          <w:b/>
          <w:bCs/>
          <w:sz w:val="28"/>
          <w:szCs w:val="28"/>
        </w:rPr>
        <w:t xml:space="preserve">of </w:t>
      </w:r>
      <w:r w:rsidRPr="000A17CD">
        <w:rPr>
          <w:b/>
          <w:bCs/>
          <w:sz w:val="28"/>
          <w:szCs w:val="28"/>
        </w:rPr>
        <w:t>those who were killed during the</w:t>
      </w:r>
      <w:r>
        <w:rPr>
          <w:b/>
          <w:bCs/>
          <w:sz w:val="28"/>
          <w:szCs w:val="28"/>
        </w:rPr>
        <w:t xml:space="preserve"> final stages of the </w:t>
      </w:r>
      <w:r w:rsidRPr="000A17CD">
        <w:rPr>
          <w:b/>
          <w:bCs/>
          <w:sz w:val="28"/>
          <w:szCs w:val="28"/>
        </w:rPr>
        <w:t>of the</w:t>
      </w:r>
      <w:r>
        <w:rPr>
          <w:b/>
          <w:bCs/>
          <w:sz w:val="28"/>
          <w:szCs w:val="28"/>
        </w:rPr>
        <w:t xml:space="preserve"> civil war in Sri Lanka</w:t>
      </w:r>
      <w:r w:rsidRPr="000A17CD">
        <w:rPr>
          <w:b/>
          <w:bCs/>
          <w:sz w:val="28"/>
          <w:szCs w:val="28"/>
        </w:rPr>
        <w:t>.</w:t>
      </w:r>
    </w:p>
    <w:p w14:paraId="4488F58A" w14:textId="77777777" w:rsidR="000A17CD" w:rsidRDefault="000A17CD" w:rsidP="000A17CD">
      <w:pPr>
        <w:jc w:val="center"/>
        <w:rPr>
          <w:b/>
          <w:bCs/>
          <w:sz w:val="28"/>
          <w:szCs w:val="28"/>
        </w:rPr>
      </w:pPr>
    </w:p>
    <w:p w14:paraId="2604BEF4" w14:textId="054B03E9" w:rsidR="000A17CD" w:rsidRDefault="000A17CD" w:rsidP="000A17CD">
      <w:pPr>
        <w:jc w:val="center"/>
        <w:rPr>
          <w:b/>
          <w:bCs/>
          <w:sz w:val="28"/>
          <w:szCs w:val="28"/>
        </w:rPr>
      </w:pPr>
      <w:r>
        <w:rPr>
          <w:b/>
          <w:bCs/>
          <w:sz w:val="28"/>
          <w:szCs w:val="28"/>
        </w:rPr>
        <w:t>Michael O’Connell AM APM</w:t>
      </w:r>
    </w:p>
    <w:p w14:paraId="69AEFFD1" w14:textId="77777777" w:rsidR="000A17CD" w:rsidRPr="003A1CE1" w:rsidRDefault="000A17CD" w:rsidP="00171EB6">
      <w:pPr>
        <w:spacing w:after="0" w:line="360" w:lineRule="auto"/>
        <w:rPr>
          <w:sz w:val="28"/>
          <w:szCs w:val="28"/>
        </w:rPr>
      </w:pPr>
    </w:p>
    <w:p w14:paraId="630378DB" w14:textId="30F19C34" w:rsidR="00171EB6" w:rsidRPr="003A1CE1" w:rsidRDefault="000A17CD" w:rsidP="00171EB6">
      <w:pPr>
        <w:spacing w:after="0" w:line="360" w:lineRule="auto"/>
        <w:rPr>
          <w:sz w:val="28"/>
          <w:szCs w:val="28"/>
        </w:rPr>
      </w:pPr>
      <w:r w:rsidRPr="003A1CE1">
        <w:rPr>
          <w:sz w:val="28"/>
          <w:szCs w:val="28"/>
        </w:rPr>
        <w:t>Van</w:t>
      </w:r>
      <w:r w:rsidR="00777EFB">
        <w:rPr>
          <w:sz w:val="28"/>
          <w:szCs w:val="28"/>
        </w:rPr>
        <w:t>-</w:t>
      </w:r>
      <w:proofErr w:type="spellStart"/>
      <w:r w:rsidRPr="003A1CE1">
        <w:rPr>
          <w:sz w:val="28"/>
          <w:szCs w:val="28"/>
        </w:rPr>
        <w:t>ak</w:t>
      </w:r>
      <w:proofErr w:type="spellEnd"/>
      <w:r w:rsidR="00777EFB">
        <w:rPr>
          <w:sz w:val="28"/>
          <w:szCs w:val="28"/>
        </w:rPr>
        <w:t>-</w:t>
      </w:r>
      <w:proofErr w:type="spellStart"/>
      <w:r w:rsidRPr="003A1CE1">
        <w:rPr>
          <w:sz w:val="28"/>
          <w:szCs w:val="28"/>
        </w:rPr>
        <w:t>kam</w:t>
      </w:r>
      <w:proofErr w:type="spellEnd"/>
      <w:r w:rsidRPr="003A1CE1">
        <w:rPr>
          <w:sz w:val="28"/>
          <w:szCs w:val="28"/>
        </w:rPr>
        <w:t>. Ladies and gentlemen, elders, youth, and respected members of this vibrant community,</w:t>
      </w:r>
    </w:p>
    <w:p w14:paraId="7DC55B8D" w14:textId="77777777" w:rsidR="000A17CD" w:rsidRDefault="000A17CD" w:rsidP="00171EB6">
      <w:pPr>
        <w:spacing w:after="0" w:line="360" w:lineRule="auto"/>
        <w:rPr>
          <w:sz w:val="28"/>
          <w:szCs w:val="28"/>
        </w:rPr>
      </w:pPr>
      <w:r w:rsidRPr="003A1CE1">
        <w:rPr>
          <w:sz w:val="28"/>
          <w:szCs w:val="28"/>
        </w:rPr>
        <w:t>It is an honour to stand before you today, not only as a guest, but as someone who joins you in remembering a profound and painful chapter of history—one that has shaped generations and echoes far beyond the borders of Sri Lanka.</w:t>
      </w:r>
    </w:p>
    <w:p w14:paraId="340DE58A" w14:textId="77777777" w:rsidR="00171EB6" w:rsidRPr="003A1CE1" w:rsidRDefault="00171EB6" w:rsidP="00171EB6">
      <w:pPr>
        <w:spacing w:after="0" w:line="360" w:lineRule="auto"/>
        <w:rPr>
          <w:sz w:val="28"/>
          <w:szCs w:val="28"/>
        </w:rPr>
      </w:pPr>
    </w:p>
    <w:p w14:paraId="17563227" w14:textId="435AB7B0" w:rsidR="000A17CD" w:rsidRDefault="000A17CD" w:rsidP="00171EB6">
      <w:pPr>
        <w:spacing w:after="0" w:line="360" w:lineRule="auto"/>
        <w:rPr>
          <w:sz w:val="28"/>
          <w:szCs w:val="28"/>
        </w:rPr>
      </w:pPr>
      <w:r w:rsidRPr="003A1CE1">
        <w:rPr>
          <w:sz w:val="28"/>
          <w:szCs w:val="28"/>
        </w:rPr>
        <w:t xml:space="preserve">Today, as part of this </w:t>
      </w:r>
      <w:r w:rsidR="00E4512D">
        <w:rPr>
          <w:sz w:val="28"/>
          <w:szCs w:val="28"/>
        </w:rPr>
        <w:t xml:space="preserve"> remembrance</w:t>
      </w:r>
      <w:r w:rsidRPr="003A1CE1">
        <w:rPr>
          <w:sz w:val="28"/>
          <w:szCs w:val="28"/>
        </w:rPr>
        <w:t>—</w:t>
      </w:r>
      <w:r w:rsidR="00E4512D">
        <w:rPr>
          <w:sz w:val="28"/>
          <w:szCs w:val="28"/>
        </w:rPr>
        <w:t>honouring the fallen victims</w:t>
      </w:r>
      <w:r w:rsidRPr="003A1CE1">
        <w:rPr>
          <w:sz w:val="28"/>
          <w:szCs w:val="28"/>
        </w:rPr>
        <w:t xml:space="preserve"> , resilience, and identity</w:t>
      </w:r>
      <w:r w:rsidR="00E4512D" w:rsidRPr="00E4512D">
        <w:rPr>
          <w:sz w:val="28"/>
          <w:szCs w:val="28"/>
        </w:rPr>
        <w:t xml:space="preserve"> </w:t>
      </w:r>
      <w:r w:rsidR="00E4512D" w:rsidRPr="003A1CE1">
        <w:rPr>
          <w:sz w:val="28"/>
          <w:szCs w:val="28"/>
        </w:rPr>
        <w:t xml:space="preserve">of Tamil culture </w:t>
      </w:r>
      <w:r w:rsidRPr="003A1CE1">
        <w:rPr>
          <w:sz w:val="28"/>
          <w:szCs w:val="28"/>
        </w:rPr>
        <w:t>—we pause to remember Mullivaikkal. This is more than just a moment of silence. It is a moment of truth.</w:t>
      </w:r>
    </w:p>
    <w:p w14:paraId="6830EA7F" w14:textId="77777777" w:rsidR="00171EB6" w:rsidRPr="003A1CE1" w:rsidRDefault="00171EB6" w:rsidP="00171EB6">
      <w:pPr>
        <w:spacing w:after="0" w:line="360" w:lineRule="auto"/>
        <w:rPr>
          <w:sz w:val="28"/>
          <w:szCs w:val="28"/>
        </w:rPr>
      </w:pPr>
    </w:p>
    <w:p w14:paraId="60CEB471" w14:textId="37A0EA45" w:rsidR="000A17CD" w:rsidRDefault="000A17CD" w:rsidP="00171EB6">
      <w:pPr>
        <w:spacing w:after="0" w:line="360" w:lineRule="auto"/>
        <w:rPr>
          <w:sz w:val="28"/>
          <w:szCs w:val="28"/>
        </w:rPr>
      </w:pPr>
      <w:r w:rsidRPr="003A1CE1">
        <w:rPr>
          <w:sz w:val="28"/>
          <w:szCs w:val="28"/>
        </w:rPr>
        <w:t xml:space="preserve">In May 2009, in the final days of Sri Lanka’s civil war, the village of Mullivaikkal became the site of unspeakable horror. Tens of thousands of Tamil civilians, trapped in a so-called “no-fire zone,” were killed. Children, mothers, elders—families—sought safety and instead found themselves under relentless </w:t>
      </w:r>
      <w:r w:rsidR="00E4512D">
        <w:rPr>
          <w:sz w:val="28"/>
          <w:szCs w:val="28"/>
        </w:rPr>
        <w:t xml:space="preserve">and targeted </w:t>
      </w:r>
      <w:r w:rsidRPr="003A1CE1">
        <w:rPr>
          <w:sz w:val="28"/>
          <w:szCs w:val="28"/>
        </w:rPr>
        <w:t>bombardment.</w:t>
      </w:r>
    </w:p>
    <w:p w14:paraId="30FA7BAB" w14:textId="77777777" w:rsidR="00345F74" w:rsidRPr="000A17CD" w:rsidRDefault="00345F74" w:rsidP="00171EB6">
      <w:pPr>
        <w:spacing w:after="0" w:line="360" w:lineRule="auto"/>
        <w:rPr>
          <w:sz w:val="28"/>
          <w:szCs w:val="28"/>
        </w:rPr>
      </w:pPr>
    </w:p>
    <w:p w14:paraId="74ED4EAE" w14:textId="0A45A99E" w:rsidR="000A17CD" w:rsidRPr="003A1CE1" w:rsidRDefault="000A17CD" w:rsidP="00171EB6">
      <w:pPr>
        <w:spacing w:after="0" w:line="360" w:lineRule="auto"/>
        <w:rPr>
          <w:sz w:val="28"/>
          <w:szCs w:val="28"/>
        </w:rPr>
      </w:pPr>
      <w:r w:rsidRPr="003A1CE1">
        <w:rPr>
          <w:sz w:val="28"/>
          <w:szCs w:val="28"/>
        </w:rPr>
        <w:t xml:space="preserve">Mothers died shielding their children. The sound of temple bells was replaced by the roar of artillery. Hospitals </w:t>
      </w:r>
      <w:r w:rsidRPr="000A17CD">
        <w:rPr>
          <w:sz w:val="28"/>
          <w:szCs w:val="28"/>
        </w:rPr>
        <w:t xml:space="preserve">that were shelled </w:t>
      </w:r>
      <w:r w:rsidRPr="003A1CE1">
        <w:rPr>
          <w:sz w:val="28"/>
          <w:szCs w:val="28"/>
        </w:rPr>
        <w:t>became graveyards. The </w:t>
      </w:r>
      <w:r w:rsidRPr="003A1CE1">
        <w:rPr>
          <w:i/>
          <w:iCs/>
          <w:sz w:val="28"/>
          <w:szCs w:val="28"/>
        </w:rPr>
        <w:t>veenas</w:t>
      </w:r>
      <w:r w:rsidRPr="003A1CE1">
        <w:rPr>
          <w:sz w:val="28"/>
          <w:szCs w:val="28"/>
        </w:rPr>
        <w:t> went silent</w:t>
      </w:r>
      <w:r w:rsidR="00E4512D">
        <w:rPr>
          <w:sz w:val="28"/>
          <w:szCs w:val="28"/>
        </w:rPr>
        <w:t xml:space="preserve"> with the sound of shells;</w:t>
      </w:r>
      <w:r w:rsidRPr="003A1CE1">
        <w:rPr>
          <w:sz w:val="28"/>
          <w:szCs w:val="28"/>
        </w:rPr>
        <w:t xml:space="preserve"> the </w:t>
      </w:r>
      <w:proofErr w:type="spellStart"/>
      <w:r w:rsidRPr="003A1CE1">
        <w:rPr>
          <w:i/>
          <w:iCs/>
          <w:sz w:val="28"/>
          <w:szCs w:val="28"/>
        </w:rPr>
        <w:t>kolams</w:t>
      </w:r>
      <w:proofErr w:type="spellEnd"/>
      <w:r w:rsidRPr="003A1CE1">
        <w:rPr>
          <w:sz w:val="28"/>
          <w:szCs w:val="28"/>
        </w:rPr>
        <w:t> washed away in blood.</w:t>
      </w:r>
      <w:r w:rsidRPr="000A17CD">
        <w:rPr>
          <w:sz w:val="28"/>
          <w:szCs w:val="28"/>
        </w:rPr>
        <w:t xml:space="preserve"> </w:t>
      </w:r>
      <w:r w:rsidRPr="003A1CE1">
        <w:rPr>
          <w:sz w:val="28"/>
          <w:szCs w:val="28"/>
        </w:rPr>
        <w:t>Food and medical aid were cut off. Humanity was forgotten.</w:t>
      </w:r>
    </w:p>
    <w:p w14:paraId="4EF05E2C" w14:textId="31D27B58" w:rsidR="000A17CD" w:rsidRDefault="000A17CD" w:rsidP="00171EB6">
      <w:pPr>
        <w:spacing w:after="0" w:line="360" w:lineRule="auto"/>
        <w:rPr>
          <w:sz w:val="28"/>
          <w:szCs w:val="28"/>
        </w:rPr>
      </w:pPr>
      <w:r w:rsidRPr="003A1CE1">
        <w:rPr>
          <w:sz w:val="28"/>
          <w:szCs w:val="28"/>
        </w:rPr>
        <w:lastRenderedPageBreak/>
        <w:t>What took place at Mullivaikkal was not merely the tragedy of war—it was a</w:t>
      </w:r>
      <w:r w:rsidR="00E4512D">
        <w:rPr>
          <w:sz w:val="28"/>
          <w:szCs w:val="28"/>
        </w:rPr>
        <w:t>n unspeakable</w:t>
      </w:r>
      <w:r w:rsidRPr="003A1CE1">
        <w:rPr>
          <w:sz w:val="28"/>
          <w:szCs w:val="28"/>
        </w:rPr>
        <w:t xml:space="preserve"> violation of international humanitarian law. It was genocide. The laws that protect civilians during conflict, enshrined in the Geneva Conventions, were cast aside. </w:t>
      </w:r>
    </w:p>
    <w:p w14:paraId="55504EE4" w14:textId="77777777" w:rsidR="00345F74" w:rsidRPr="000A17CD" w:rsidRDefault="00345F74" w:rsidP="00171EB6">
      <w:pPr>
        <w:spacing w:after="0" w:line="360" w:lineRule="auto"/>
        <w:rPr>
          <w:sz w:val="28"/>
          <w:szCs w:val="28"/>
        </w:rPr>
      </w:pPr>
    </w:p>
    <w:p w14:paraId="7659ACA7" w14:textId="77777777" w:rsidR="000A17CD" w:rsidRDefault="000A17CD" w:rsidP="00171EB6">
      <w:pPr>
        <w:spacing w:after="0" w:line="360" w:lineRule="auto"/>
        <w:rPr>
          <w:sz w:val="28"/>
          <w:szCs w:val="28"/>
        </w:rPr>
      </w:pPr>
      <w:r w:rsidRPr="000A17CD">
        <w:rPr>
          <w:sz w:val="28"/>
          <w:szCs w:val="28"/>
        </w:rPr>
        <w:t xml:space="preserve">Despite calls for an independent, international investigation, there was no inquiry until, five years later, the UN Human Rights Council voted 23-12 in favour of tasking the UN’s senior human rights official to “undertake a comprehensive investigation into alleged serious violations and abuses of human rights and related crimes by both parties in Sri Lanka”. The resolution called for an inquiry to establish the facts “with a view to avoiding impunity”. </w:t>
      </w:r>
    </w:p>
    <w:p w14:paraId="6EBAF52D" w14:textId="77777777" w:rsidR="00345F74" w:rsidRPr="000A17CD" w:rsidRDefault="00345F74" w:rsidP="00171EB6">
      <w:pPr>
        <w:spacing w:after="0" w:line="360" w:lineRule="auto"/>
        <w:rPr>
          <w:sz w:val="28"/>
          <w:szCs w:val="28"/>
        </w:rPr>
      </w:pPr>
    </w:p>
    <w:p w14:paraId="6941675F" w14:textId="77777777" w:rsidR="000A17CD" w:rsidRDefault="000A17CD" w:rsidP="00171EB6">
      <w:pPr>
        <w:spacing w:after="0" w:line="360" w:lineRule="auto"/>
        <w:rPr>
          <w:sz w:val="28"/>
          <w:szCs w:val="28"/>
        </w:rPr>
      </w:pPr>
      <w:r w:rsidRPr="000A17CD">
        <w:rPr>
          <w:sz w:val="28"/>
          <w:szCs w:val="28"/>
        </w:rPr>
        <w:t>On hearing the Council’s decision, David Griffiths of Amnesty International  is reported to have said, “The UN inquiry brings new hope for the thousands of victims of abuses in Sri Lanka. The Sri Lankan government has twice ignored calls by the UN to conduct an independent and credible investigation... Now they have a fresh opportunity to restore some international credibility by cooperating with the investigation.”</w:t>
      </w:r>
    </w:p>
    <w:p w14:paraId="21500001" w14:textId="77777777" w:rsidR="00345F74" w:rsidRDefault="00345F74" w:rsidP="00171EB6">
      <w:pPr>
        <w:spacing w:after="0" w:line="360" w:lineRule="auto"/>
        <w:rPr>
          <w:sz w:val="28"/>
          <w:szCs w:val="28"/>
        </w:rPr>
      </w:pPr>
    </w:p>
    <w:p w14:paraId="2D712F6A" w14:textId="711A746D" w:rsidR="000A17CD" w:rsidRPr="000A17CD" w:rsidRDefault="000A17CD" w:rsidP="00171EB6">
      <w:pPr>
        <w:spacing w:after="0" w:line="360" w:lineRule="auto"/>
        <w:rPr>
          <w:sz w:val="28"/>
          <w:szCs w:val="28"/>
        </w:rPr>
      </w:pPr>
      <w:r>
        <w:rPr>
          <w:sz w:val="28"/>
          <w:szCs w:val="28"/>
        </w:rPr>
        <w:t>It is noted in the report of the inquiry</w:t>
      </w:r>
      <w:r w:rsidR="005C6B21">
        <w:rPr>
          <w:sz w:val="28"/>
          <w:szCs w:val="28"/>
        </w:rPr>
        <w:t>,</w:t>
      </w:r>
      <w:r w:rsidRPr="000A17CD">
        <w:rPr>
          <w:sz w:val="28"/>
          <w:szCs w:val="28"/>
        </w:rPr>
        <w:t xml:space="preserve"> that Sri Lanka has failed to hold perpetrators accountable for human rights violations that were committed </w:t>
      </w:r>
      <w:r>
        <w:rPr>
          <w:sz w:val="28"/>
          <w:szCs w:val="28"/>
        </w:rPr>
        <w:t xml:space="preserve">during the civil war. Several </w:t>
      </w:r>
      <w:r w:rsidRPr="000A17CD">
        <w:rPr>
          <w:sz w:val="28"/>
          <w:szCs w:val="28"/>
        </w:rPr>
        <w:t>obstacles to justice and accountability</w:t>
      </w:r>
      <w:r>
        <w:rPr>
          <w:sz w:val="28"/>
          <w:szCs w:val="28"/>
        </w:rPr>
        <w:t xml:space="preserve"> were identified</w:t>
      </w:r>
      <w:r w:rsidRPr="000A17CD">
        <w:rPr>
          <w:sz w:val="28"/>
          <w:szCs w:val="28"/>
        </w:rPr>
        <w:t>. These include</w:t>
      </w:r>
      <w:r>
        <w:rPr>
          <w:sz w:val="28"/>
          <w:szCs w:val="28"/>
        </w:rPr>
        <w:t>d</w:t>
      </w:r>
      <w:r w:rsidRPr="000A17CD">
        <w:rPr>
          <w:sz w:val="28"/>
          <w:szCs w:val="28"/>
        </w:rPr>
        <w:t xml:space="preserve"> reprisals against victims and witnesses; a culture of impunity; the lack of a victim and witness protection program; undue delays in judicial proceedings; and the lack of domestic laws criminali</w:t>
      </w:r>
      <w:r>
        <w:rPr>
          <w:sz w:val="28"/>
          <w:szCs w:val="28"/>
        </w:rPr>
        <w:t>s</w:t>
      </w:r>
      <w:r w:rsidRPr="000A17CD">
        <w:rPr>
          <w:sz w:val="28"/>
          <w:szCs w:val="28"/>
        </w:rPr>
        <w:t>ing international crimes, such as war crimes, crimes against humanity, and enforced disappearances.</w:t>
      </w:r>
    </w:p>
    <w:p w14:paraId="0D278626" w14:textId="25C381B1" w:rsidR="000A17CD" w:rsidRDefault="000A17CD" w:rsidP="00171EB6">
      <w:pPr>
        <w:spacing w:after="0" w:line="360" w:lineRule="auto"/>
        <w:rPr>
          <w:sz w:val="28"/>
          <w:szCs w:val="28"/>
        </w:rPr>
      </w:pPr>
      <w:r w:rsidRPr="000A17CD">
        <w:rPr>
          <w:sz w:val="28"/>
          <w:szCs w:val="28"/>
        </w:rPr>
        <w:lastRenderedPageBreak/>
        <w:t xml:space="preserve">In 2021, the UN Human Rights Council resolved to strengthen and expand the inquiry. The Council expressed </w:t>
      </w:r>
      <w:r w:rsidR="00E4512D">
        <w:rPr>
          <w:sz w:val="28"/>
          <w:szCs w:val="28"/>
        </w:rPr>
        <w:t>“</w:t>
      </w:r>
      <w:r w:rsidRPr="000A17CD">
        <w:rPr>
          <w:sz w:val="28"/>
          <w:szCs w:val="28"/>
        </w:rPr>
        <w:t>deep concern</w:t>
      </w:r>
      <w:r w:rsidR="00E4512D">
        <w:rPr>
          <w:sz w:val="28"/>
          <w:szCs w:val="28"/>
        </w:rPr>
        <w:t>”</w:t>
      </w:r>
      <w:r w:rsidRPr="000A17CD">
        <w:rPr>
          <w:sz w:val="28"/>
          <w:szCs w:val="28"/>
        </w:rPr>
        <w:t xml:space="preserve"> at the “deteriorating situation</w:t>
      </w:r>
      <w:r w:rsidR="00E4512D">
        <w:rPr>
          <w:sz w:val="28"/>
          <w:szCs w:val="28"/>
        </w:rPr>
        <w:t>”</w:t>
      </w:r>
      <w:r w:rsidRPr="000A17CD">
        <w:rPr>
          <w:sz w:val="28"/>
          <w:szCs w:val="28"/>
        </w:rPr>
        <w:t xml:space="preserve"> in Sri Lanka, and criticised the erosion of judicial independence, marginalisation of minorities and</w:t>
      </w:r>
      <w:r w:rsidR="00E4512D">
        <w:rPr>
          <w:sz w:val="28"/>
          <w:szCs w:val="28"/>
        </w:rPr>
        <w:t xml:space="preserve"> culture of</w:t>
      </w:r>
      <w:r w:rsidRPr="000A17CD">
        <w:rPr>
          <w:sz w:val="28"/>
          <w:szCs w:val="28"/>
        </w:rPr>
        <w:t xml:space="preserve"> impunity.</w:t>
      </w:r>
    </w:p>
    <w:p w14:paraId="1272D587" w14:textId="77777777" w:rsidR="00345F74" w:rsidRPr="000A17CD" w:rsidRDefault="00345F74" w:rsidP="00171EB6">
      <w:pPr>
        <w:spacing w:after="0" w:line="360" w:lineRule="auto"/>
        <w:rPr>
          <w:sz w:val="28"/>
          <w:szCs w:val="28"/>
        </w:rPr>
      </w:pPr>
    </w:p>
    <w:p w14:paraId="40522317" w14:textId="52F79D69" w:rsidR="000A17CD" w:rsidRDefault="000A17CD" w:rsidP="00171EB6">
      <w:pPr>
        <w:spacing w:after="0" w:line="360" w:lineRule="auto"/>
        <w:rPr>
          <w:sz w:val="28"/>
          <w:szCs w:val="28"/>
        </w:rPr>
      </w:pPr>
      <w:r w:rsidRPr="000A17CD">
        <w:rPr>
          <w:sz w:val="28"/>
          <w:szCs w:val="28"/>
        </w:rPr>
        <w:t xml:space="preserve">Hence, more than a decade </w:t>
      </w:r>
      <w:r>
        <w:rPr>
          <w:sz w:val="28"/>
          <w:szCs w:val="28"/>
        </w:rPr>
        <w:t xml:space="preserve">and one half </w:t>
      </w:r>
      <w:r w:rsidRPr="000A17CD">
        <w:rPr>
          <w:sz w:val="28"/>
          <w:szCs w:val="28"/>
        </w:rPr>
        <w:t xml:space="preserve">on, </w:t>
      </w:r>
      <w:r w:rsidRPr="003A1CE1">
        <w:rPr>
          <w:sz w:val="28"/>
          <w:szCs w:val="28"/>
        </w:rPr>
        <w:t xml:space="preserve">justice has not been </w:t>
      </w:r>
      <w:r>
        <w:rPr>
          <w:sz w:val="28"/>
          <w:szCs w:val="28"/>
        </w:rPr>
        <w:t xml:space="preserve">fully </w:t>
      </w:r>
      <w:r w:rsidRPr="003A1CE1">
        <w:rPr>
          <w:sz w:val="28"/>
          <w:szCs w:val="28"/>
        </w:rPr>
        <w:t>served</w:t>
      </w:r>
      <w:r w:rsidRPr="000A17CD">
        <w:rPr>
          <w:sz w:val="28"/>
          <w:szCs w:val="28"/>
        </w:rPr>
        <w:t xml:space="preserve"> for the innocents of the civil war, such as the victims and survivors of the </w:t>
      </w:r>
      <w:proofErr w:type="spellStart"/>
      <w:r w:rsidRPr="000A17CD">
        <w:rPr>
          <w:sz w:val="28"/>
          <w:szCs w:val="28"/>
        </w:rPr>
        <w:t>Mullivaikkal</w:t>
      </w:r>
      <w:proofErr w:type="spellEnd"/>
      <w:r w:rsidRPr="000A17CD">
        <w:rPr>
          <w:sz w:val="28"/>
          <w:szCs w:val="28"/>
        </w:rPr>
        <w:t xml:space="preserve"> genocide.</w:t>
      </w:r>
    </w:p>
    <w:p w14:paraId="063A657C" w14:textId="77777777" w:rsidR="00345F74" w:rsidRPr="003A1CE1" w:rsidRDefault="00345F74" w:rsidP="00171EB6">
      <w:pPr>
        <w:spacing w:after="0" w:line="360" w:lineRule="auto"/>
        <w:rPr>
          <w:sz w:val="28"/>
          <w:szCs w:val="28"/>
        </w:rPr>
      </w:pPr>
    </w:p>
    <w:p w14:paraId="2A19078B" w14:textId="57BB9C42" w:rsidR="000A17CD" w:rsidRDefault="000A17CD" w:rsidP="00171EB6">
      <w:pPr>
        <w:spacing w:after="0" w:line="360" w:lineRule="auto"/>
        <w:rPr>
          <w:sz w:val="28"/>
          <w:szCs w:val="28"/>
        </w:rPr>
      </w:pPr>
      <w:r w:rsidRPr="003A1CE1">
        <w:rPr>
          <w:sz w:val="28"/>
          <w:szCs w:val="28"/>
        </w:rPr>
        <w:t xml:space="preserve">But what stands stronger than injustice is the Tamil spirit. Despite everything, this community continues to speak, to sing, to build, to teach, to remember. That resilience is visible right here—at this </w:t>
      </w:r>
      <w:r w:rsidR="005C6B21">
        <w:rPr>
          <w:sz w:val="28"/>
          <w:szCs w:val="28"/>
        </w:rPr>
        <w:t>R</w:t>
      </w:r>
      <w:r w:rsidR="00E4512D">
        <w:rPr>
          <w:sz w:val="28"/>
          <w:szCs w:val="28"/>
        </w:rPr>
        <w:t>emembrance day</w:t>
      </w:r>
      <w:r w:rsidRPr="003A1CE1">
        <w:rPr>
          <w:sz w:val="28"/>
          <w:szCs w:val="28"/>
        </w:rPr>
        <w:t xml:space="preserve">, where </w:t>
      </w:r>
      <w:r w:rsidR="00E4512D">
        <w:rPr>
          <w:sz w:val="28"/>
          <w:szCs w:val="28"/>
        </w:rPr>
        <w:t xml:space="preserve">fallen victims and </w:t>
      </w:r>
      <w:r w:rsidR="00C76F62">
        <w:rPr>
          <w:sz w:val="28"/>
          <w:szCs w:val="28"/>
        </w:rPr>
        <w:t xml:space="preserve">their sacrifices </w:t>
      </w:r>
      <w:r w:rsidRPr="003A1CE1">
        <w:rPr>
          <w:sz w:val="28"/>
          <w:szCs w:val="28"/>
        </w:rPr>
        <w:t xml:space="preserve">is </w:t>
      </w:r>
      <w:r w:rsidR="00C76F62">
        <w:rPr>
          <w:sz w:val="28"/>
          <w:szCs w:val="28"/>
        </w:rPr>
        <w:t>honoured</w:t>
      </w:r>
      <w:r w:rsidR="00C76F62" w:rsidRPr="003A1CE1">
        <w:rPr>
          <w:sz w:val="28"/>
          <w:szCs w:val="28"/>
        </w:rPr>
        <w:t xml:space="preserve"> </w:t>
      </w:r>
      <w:r w:rsidRPr="003A1CE1">
        <w:rPr>
          <w:sz w:val="28"/>
          <w:szCs w:val="28"/>
        </w:rPr>
        <w:t xml:space="preserve">through language, music, </w:t>
      </w:r>
      <w:r w:rsidR="00C76F62">
        <w:rPr>
          <w:sz w:val="28"/>
          <w:szCs w:val="28"/>
        </w:rPr>
        <w:t xml:space="preserve">&amp; </w:t>
      </w:r>
      <w:r w:rsidRPr="003A1CE1">
        <w:rPr>
          <w:sz w:val="28"/>
          <w:szCs w:val="28"/>
        </w:rPr>
        <w:t>dance. That resilience is alive in your children, who carry the memory of Mullivaikkal even if they never walked its soil.</w:t>
      </w:r>
    </w:p>
    <w:p w14:paraId="779AE433" w14:textId="77777777" w:rsidR="00345F74" w:rsidRPr="003A1CE1" w:rsidRDefault="00345F74" w:rsidP="00171EB6">
      <w:pPr>
        <w:spacing w:after="0" w:line="360" w:lineRule="auto"/>
        <w:rPr>
          <w:sz w:val="28"/>
          <w:szCs w:val="28"/>
        </w:rPr>
      </w:pPr>
    </w:p>
    <w:p w14:paraId="1D431F56" w14:textId="77777777" w:rsidR="000A17CD" w:rsidRDefault="000A17CD" w:rsidP="00171EB6">
      <w:pPr>
        <w:spacing w:after="0" w:line="360" w:lineRule="auto"/>
        <w:rPr>
          <w:sz w:val="28"/>
          <w:szCs w:val="28"/>
        </w:rPr>
      </w:pPr>
      <w:r w:rsidRPr="003A1CE1">
        <w:rPr>
          <w:sz w:val="28"/>
          <w:szCs w:val="28"/>
        </w:rPr>
        <w:t>I want to especially acknowledge the many Tamil families who now call Australia home. For some, this land offered safety after unimaginable loss. It became a place to heal, to raise families, to rebuild lives. But even in the peace of new beginnings, you did not forget. You carried with you the names, the stories, the pain—</w:t>
      </w:r>
      <w:proofErr w:type="gramStart"/>
      <w:r w:rsidRPr="003A1CE1">
        <w:rPr>
          <w:sz w:val="28"/>
          <w:szCs w:val="28"/>
        </w:rPr>
        <w:t>and also</w:t>
      </w:r>
      <w:proofErr w:type="gramEnd"/>
      <w:r w:rsidRPr="003A1CE1">
        <w:rPr>
          <w:sz w:val="28"/>
          <w:szCs w:val="28"/>
        </w:rPr>
        <w:t xml:space="preserve"> the strength—of those left behind.</w:t>
      </w:r>
    </w:p>
    <w:p w14:paraId="5F8FDF83" w14:textId="77777777" w:rsidR="00345F74" w:rsidRPr="003A1CE1" w:rsidRDefault="00345F74" w:rsidP="00171EB6">
      <w:pPr>
        <w:spacing w:after="0" w:line="360" w:lineRule="auto"/>
        <w:rPr>
          <w:sz w:val="28"/>
          <w:szCs w:val="28"/>
        </w:rPr>
      </w:pPr>
    </w:p>
    <w:p w14:paraId="3315F6CB" w14:textId="77777777" w:rsidR="000A17CD" w:rsidRDefault="000A17CD" w:rsidP="00171EB6">
      <w:pPr>
        <w:spacing w:after="0" w:line="360" w:lineRule="auto"/>
        <w:rPr>
          <w:sz w:val="28"/>
          <w:szCs w:val="28"/>
        </w:rPr>
      </w:pPr>
      <w:r w:rsidRPr="003A1CE1">
        <w:rPr>
          <w:sz w:val="28"/>
          <w:szCs w:val="28"/>
        </w:rPr>
        <w:t>To those of you who lived through it—who saw what no human being should see—your strength humbles us. Your voices are essential. They remind us that remembrance is not just about the past. It is a call to action in the present.</w:t>
      </w:r>
    </w:p>
    <w:p w14:paraId="69ED264F" w14:textId="77777777" w:rsidR="00345F74" w:rsidRPr="003A1CE1" w:rsidRDefault="00345F74" w:rsidP="00171EB6">
      <w:pPr>
        <w:spacing w:after="0" w:line="360" w:lineRule="auto"/>
        <w:rPr>
          <w:sz w:val="28"/>
          <w:szCs w:val="28"/>
        </w:rPr>
      </w:pPr>
    </w:p>
    <w:p w14:paraId="6CA98756" w14:textId="16D91F59" w:rsidR="000A17CD" w:rsidRDefault="000A17CD" w:rsidP="00171EB6">
      <w:pPr>
        <w:spacing w:after="0" w:line="360" w:lineRule="auto"/>
        <w:rPr>
          <w:sz w:val="28"/>
          <w:szCs w:val="28"/>
        </w:rPr>
      </w:pPr>
      <w:r w:rsidRPr="003A1CE1">
        <w:rPr>
          <w:sz w:val="28"/>
          <w:szCs w:val="28"/>
        </w:rPr>
        <w:lastRenderedPageBreak/>
        <w:t>To the young people here: learn this history. Carry it with you. Speak your truth. Whether you</w:t>
      </w:r>
      <w:r w:rsidR="00E4512D">
        <w:rPr>
          <w:sz w:val="28"/>
          <w:szCs w:val="28"/>
        </w:rPr>
        <w:t>’</w:t>
      </w:r>
      <w:r w:rsidRPr="003A1CE1">
        <w:rPr>
          <w:sz w:val="28"/>
          <w:szCs w:val="28"/>
        </w:rPr>
        <w:t>re performing </w:t>
      </w:r>
      <w:proofErr w:type="spellStart"/>
      <w:r w:rsidRPr="003A1CE1">
        <w:rPr>
          <w:i/>
          <w:iCs/>
          <w:sz w:val="28"/>
          <w:szCs w:val="28"/>
        </w:rPr>
        <w:t>bharat</w:t>
      </w:r>
      <w:r w:rsidR="00A45DA7">
        <w:rPr>
          <w:i/>
          <w:iCs/>
          <w:sz w:val="28"/>
          <w:szCs w:val="28"/>
        </w:rPr>
        <w:t>h</w:t>
      </w:r>
      <w:r w:rsidRPr="003A1CE1">
        <w:rPr>
          <w:i/>
          <w:iCs/>
          <w:sz w:val="28"/>
          <w:szCs w:val="28"/>
        </w:rPr>
        <w:t>a</w:t>
      </w:r>
      <w:proofErr w:type="spellEnd"/>
      <w:r w:rsidR="00A45DA7">
        <w:rPr>
          <w:i/>
          <w:iCs/>
          <w:sz w:val="28"/>
          <w:szCs w:val="28"/>
        </w:rPr>
        <w:t xml:space="preserve"> </w:t>
      </w:r>
      <w:proofErr w:type="spellStart"/>
      <w:r w:rsidRPr="003A1CE1">
        <w:rPr>
          <w:i/>
          <w:iCs/>
          <w:sz w:val="28"/>
          <w:szCs w:val="28"/>
        </w:rPr>
        <w:t>nat</w:t>
      </w:r>
      <w:r w:rsidR="00A45DA7">
        <w:rPr>
          <w:i/>
          <w:iCs/>
          <w:sz w:val="28"/>
          <w:szCs w:val="28"/>
        </w:rPr>
        <w:t>i</w:t>
      </w:r>
      <w:r w:rsidRPr="003A1CE1">
        <w:rPr>
          <w:i/>
          <w:iCs/>
          <w:sz w:val="28"/>
          <w:szCs w:val="28"/>
        </w:rPr>
        <w:t>yam</w:t>
      </w:r>
      <w:proofErr w:type="spellEnd"/>
      <w:r w:rsidR="00E8635B">
        <w:rPr>
          <w:i/>
          <w:iCs/>
          <w:sz w:val="28"/>
          <w:szCs w:val="28"/>
        </w:rPr>
        <w:t xml:space="preserve"> [</w:t>
      </w:r>
      <w:proofErr w:type="spellStart"/>
      <w:r w:rsidR="00E8635B" w:rsidRPr="00A51887">
        <w:rPr>
          <w:sz w:val="28"/>
          <w:szCs w:val="28"/>
        </w:rPr>
        <w:t>baa·ruh·tuh·</w:t>
      </w:r>
      <w:r w:rsidR="00E8635B" w:rsidRPr="00A51887">
        <w:rPr>
          <w:b/>
          <w:bCs/>
          <w:sz w:val="28"/>
          <w:szCs w:val="28"/>
        </w:rPr>
        <w:t>na</w:t>
      </w:r>
      <w:r w:rsidR="00E8635B" w:rsidRPr="00A51887">
        <w:rPr>
          <w:sz w:val="28"/>
          <w:szCs w:val="28"/>
        </w:rPr>
        <w:t>·tym</w:t>
      </w:r>
      <w:proofErr w:type="spellEnd"/>
      <w:r w:rsidR="00A51887">
        <w:rPr>
          <w:i/>
          <w:iCs/>
          <w:sz w:val="28"/>
          <w:szCs w:val="28"/>
        </w:rPr>
        <w:t>]</w:t>
      </w:r>
      <w:r w:rsidRPr="003A1CE1">
        <w:rPr>
          <w:sz w:val="28"/>
          <w:szCs w:val="28"/>
        </w:rPr>
        <w:t>, singing in Tamil, or excelling in classrooms and careers—do it with pride. Do it in memory of those who were silenced.</w:t>
      </w:r>
    </w:p>
    <w:p w14:paraId="3CC9E8A2" w14:textId="77777777" w:rsidR="00345F74" w:rsidRPr="003A1CE1" w:rsidRDefault="00345F74" w:rsidP="00171EB6">
      <w:pPr>
        <w:spacing w:after="0" w:line="360" w:lineRule="auto"/>
        <w:rPr>
          <w:sz w:val="28"/>
          <w:szCs w:val="28"/>
        </w:rPr>
      </w:pPr>
    </w:p>
    <w:p w14:paraId="3EB9D3EC" w14:textId="1A18F28F" w:rsidR="000A17CD" w:rsidRDefault="000A17CD" w:rsidP="00171EB6">
      <w:pPr>
        <w:spacing w:after="0" w:line="360" w:lineRule="auto"/>
        <w:rPr>
          <w:sz w:val="28"/>
          <w:szCs w:val="28"/>
        </w:rPr>
      </w:pPr>
      <w:r w:rsidRPr="003A1CE1">
        <w:rPr>
          <w:sz w:val="28"/>
          <w:szCs w:val="28"/>
        </w:rPr>
        <w:t xml:space="preserve">And to the wider world watching or </w:t>
      </w:r>
      <w:proofErr w:type="gramStart"/>
      <w:r w:rsidRPr="003A1CE1">
        <w:rPr>
          <w:sz w:val="28"/>
          <w:szCs w:val="28"/>
        </w:rPr>
        <w:t>listening:</w:t>
      </w:r>
      <w:proofErr w:type="gramEnd"/>
      <w:r w:rsidRPr="003A1CE1">
        <w:rPr>
          <w:sz w:val="28"/>
          <w:szCs w:val="28"/>
        </w:rPr>
        <w:t xml:space="preserve"> we must not look away. Justice is not optional. Accountability for what happened in Mullivaikkal is not a political issue—it is </w:t>
      </w:r>
      <w:r w:rsidR="00C76F62">
        <w:rPr>
          <w:sz w:val="28"/>
          <w:szCs w:val="28"/>
        </w:rPr>
        <w:t>the core of the</w:t>
      </w:r>
      <w:r w:rsidR="00C76F62" w:rsidRPr="003A1CE1">
        <w:rPr>
          <w:sz w:val="28"/>
          <w:szCs w:val="28"/>
        </w:rPr>
        <w:t xml:space="preserve"> </w:t>
      </w:r>
      <w:r w:rsidRPr="003A1CE1">
        <w:rPr>
          <w:sz w:val="28"/>
          <w:szCs w:val="28"/>
        </w:rPr>
        <w:t>human</w:t>
      </w:r>
      <w:r w:rsidR="00C76F62">
        <w:rPr>
          <w:sz w:val="28"/>
          <w:szCs w:val="28"/>
        </w:rPr>
        <w:t>ity</w:t>
      </w:r>
      <w:r w:rsidRPr="003A1CE1">
        <w:rPr>
          <w:sz w:val="28"/>
          <w:szCs w:val="28"/>
        </w:rPr>
        <w:t>.</w:t>
      </w:r>
    </w:p>
    <w:p w14:paraId="73E1637C" w14:textId="77777777" w:rsidR="00171EB6" w:rsidRPr="003A1CE1" w:rsidRDefault="00171EB6" w:rsidP="00171EB6">
      <w:pPr>
        <w:spacing w:after="0" w:line="360" w:lineRule="auto"/>
        <w:rPr>
          <w:sz w:val="28"/>
          <w:szCs w:val="28"/>
        </w:rPr>
      </w:pPr>
    </w:p>
    <w:p w14:paraId="7A03CAF0" w14:textId="7F277511" w:rsidR="000A17CD" w:rsidRPr="003A1CE1" w:rsidRDefault="000A17CD" w:rsidP="00171EB6">
      <w:pPr>
        <w:spacing w:after="0" w:line="360" w:lineRule="auto"/>
        <w:rPr>
          <w:sz w:val="28"/>
          <w:szCs w:val="28"/>
        </w:rPr>
      </w:pPr>
      <w:r w:rsidRPr="003A1CE1">
        <w:rPr>
          <w:sz w:val="28"/>
          <w:szCs w:val="28"/>
        </w:rPr>
        <w:t xml:space="preserve">As we take part in </w:t>
      </w:r>
      <w:r w:rsidR="00A45DA7" w:rsidRPr="003A1CE1">
        <w:rPr>
          <w:sz w:val="28"/>
          <w:szCs w:val="28"/>
        </w:rPr>
        <w:t>th</w:t>
      </w:r>
      <w:r w:rsidR="00A45DA7">
        <w:rPr>
          <w:sz w:val="28"/>
          <w:szCs w:val="28"/>
        </w:rPr>
        <w:t>is</w:t>
      </w:r>
      <w:r w:rsidR="00A45DA7" w:rsidRPr="003A1CE1">
        <w:rPr>
          <w:sz w:val="28"/>
          <w:szCs w:val="28"/>
        </w:rPr>
        <w:t xml:space="preserve"> </w:t>
      </w:r>
      <w:r w:rsidR="00C76F62">
        <w:rPr>
          <w:sz w:val="28"/>
          <w:szCs w:val="28"/>
        </w:rPr>
        <w:t>solemn day</w:t>
      </w:r>
      <w:r w:rsidRPr="003A1CE1">
        <w:rPr>
          <w:sz w:val="28"/>
          <w:szCs w:val="28"/>
        </w:rPr>
        <w:t>, let us also carry with us the light of remembrance. Let us honour the lives lost not only with tears, but with truth, with solidarity, and with a continued demand for justice.</w:t>
      </w:r>
    </w:p>
    <w:p w14:paraId="7E8D60F4" w14:textId="7F2D47D8" w:rsidR="000A17CD" w:rsidRDefault="000A17CD" w:rsidP="00171EB6">
      <w:pPr>
        <w:spacing w:after="0" w:line="360" w:lineRule="auto"/>
        <w:rPr>
          <w:i/>
          <w:iCs/>
          <w:sz w:val="28"/>
          <w:szCs w:val="28"/>
        </w:rPr>
      </w:pPr>
      <w:r w:rsidRPr="003A1CE1">
        <w:rPr>
          <w:sz w:val="28"/>
          <w:szCs w:val="28"/>
        </w:rPr>
        <w:t>May we never forget. </w:t>
      </w:r>
      <w:r w:rsidRPr="003A1CE1">
        <w:rPr>
          <w:i/>
          <w:iCs/>
          <w:sz w:val="28"/>
          <w:szCs w:val="28"/>
        </w:rPr>
        <w:t>Ini</w:t>
      </w:r>
      <w:r w:rsidR="00C76F62">
        <w:rPr>
          <w:i/>
          <w:iCs/>
          <w:sz w:val="28"/>
          <w:szCs w:val="28"/>
        </w:rPr>
        <w:t xml:space="preserve"> </w:t>
      </w:r>
      <w:proofErr w:type="spellStart"/>
      <w:r w:rsidRPr="003A1CE1">
        <w:rPr>
          <w:i/>
          <w:iCs/>
          <w:sz w:val="28"/>
          <w:szCs w:val="28"/>
        </w:rPr>
        <w:t>avarkal</w:t>
      </w:r>
      <w:proofErr w:type="spellEnd"/>
      <w:r w:rsidRPr="003A1CE1">
        <w:rPr>
          <w:i/>
          <w:iCs/>
          <w:sz w:val="28"/>
          <w:szCs w:val="28"/>
        </w:rPr>
        <w:t xml:space="preserve"> </w:t>
      </w:r>
      <w:proofErr w:type="spellStart"/>
      <w:r w:rsidRPr="003A1CE1">
        <w:rPr>
          <w:i/>
          <w:iCs/>
          <w:sz w:val="28"/>
          <w:szCs w:val="28"/>
        </w:rPr>
        <w:t>marakkap</w:t>
      </w:r>
      <w:proofErr w:type="spellEnd"/>
      <w:r w:rsidR="00C76F62">
        <w:rPr>
          <w:i/>
          <w:iCs/>
          <w:sz w:val="28"/>
          <w:szCs w:val="28"/>
        </w:rPr>
        <w:t xml:space="preserve"> </w:t>
      </w:r>
      <w:r w:rsidR="00C76F62" w:rsidRPr="003A1CE1">
        <w:rPr>
          <w:i/>
          <w:iCs/>
          <w:sz w:val="28"/>
          <w:szCs w:val="28"/>
        </w:rPr>
        <w:t>pada</w:t>
      </w:r>
      <w:r w:rsidR="00C76F62">
        <w:rPr>
          <w:i/>
          <w:iCs/>
          <w:sz w:val="28"/>
          <w:szCs w:val="28"/>
        </w:rPr>
        <w:t xml:space="preserve"> </w:t>
      </w:r>
      <w:proofErr w:type="spellStart"/>
      <w:r w:rsidR="00C76F62" w:rsidRPr="003A1CE1">
        <w:rPr>
          <w:i/>
          <w:iCs/>
          <w:sz w:val="28"/>
          <w:szCs w:val="28"/>
        </w:rPr>
        <w:t>maatt</w:t>
      </w:r>
      <w:r w:rsidR="00C76F62">
        <w:rPr>
          <w:i/>
          <w:iCs/>
          <w:sz w:val="28"/>
          <w:szCs w:val="28"/>
        </w:rPr>
        <w:t>arklal</w:t>
      </w:r>
      <w:proofErr w:type="spellEnd"/>
      <w:r w:rsidRPr="003A1CE1">
        <w:rPr>
          <w:i/>
          <w:iCs/>
          <w:sz w:val="28"/>
          <w:szCs w:val="28"/>
        </w:rPr>
        <w:t>.</w:t>
      </w:r>
    </w:p>
    <w:p w14:paraId="5E38B434" w14:textId="77777777" w:rsidR="00345F74" w:rsidRPr="003A1CE1" w:rsidRDefault="00345F74" w:rsidP="00171EB6">
      <w:pPr>
        <w:spacing w:after="0" w:line="360" w:lineRule="auto"/>
        <w:rPr>
          <w:sz w:val="28"/>
          <w:szCs w:val="28"/>
        </w:rPr>
      </w:pPr>
    </w:p>
    <w:p w14:paraId="10CD75F1" w14:textId="1AE2214B" w:rsidR="000A17CD" w:rsidRPr="003A1CE1" w:rsidRDefault="000A17CD" w:rsidP="00171EB6">
      <w:pPr>
        <w:spacing w:after="0" w:line="360" w:lineRule="auto"/>
        <w:rPr>
          <w:sz w:val="28"/>
          <w:szCs w:val="28"/>
        </w:rPr>
      </w:pPr>
      <w:r w:rsidRPr="003A1CE1">
        <w:rPr>
          <w:sz w:val="28"/>
          <w:szCs w:val="28"/>
        </w:rPr>
        <w:t>Thank you. Nan</w:t>
      </w:r>
      <w:r w:rsidR="00260B2A">
        <w:rPr>
          <w:sz w:val="28"/>
          <w:szCs w:val="28"/>
        </w:rPr>
        <w:t>-</w:t>
      </w:r>
      <w:proofErr w:type="spellStart"/>
      <w:r w:rsidRPr="003A1CE1">
        <w:rPr>
          <w:sz w:val="28"/>
          <w:szCs w:val="28"/>
        </w:rPr>
        <w:t>dri</w:t>
      </w:r>
      <w:proofErr w:type="spellEnd"/>
      <w:r w:rsidRPr="003A1CE1">
        <w:rPr>
          <w:sz w:val="28"/>
          <w:szCs w:val="28"/>
        </w:rPr>
        <w:t>.</w:t>
      </w:r>
    </w:p>
    <w:p w14:paraId="3919559C" w14:textId="77777777" w:rsidR="008941FC" w:rsidRDefault="008941FC"/>
    <w:sectPr w:rsidR="008941FC">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D1966" w14:textId="77777777" w:rsidR="00F006AA" w:rsidRDefault="00F006AA" w:rsidP="005F49DE">
      <w:pPr>
        <w:spacing w:after="0" w:line="240" w:lineRule="auto"/>
      </w:pPr>
      <w:r>
        <w:separator/>
      </w:r>
    </w:p>
  </w:endnote>
  <w:endnote w:type="continuationSeparator" w:id="0">
    <w:p w14:paraId="3C0692E3" w14:textId="77777777" w:rsidR="00F006AA" w:rsidRDefault="00F006AA" w:rsidP="005F4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541046"/>
      <w:docPartObj>
        <w:docPartGallery w:val="Page Numbers (Bottom of Page)"/>
        <w:docPartUnique/>
      </w:docPartObj>
    </w:sdtPr>
    <w:sdtEndPr>
      <w:rPr>
        <w:noProof/>
      </w:rPr>
    </w:sdtEndPr>
    <w:sdtContent>
      <w:p w14:paraId="2B2FB40C" w14:textId="06D38A2E" w:rsidR="005F49DE" w:rsidRDefault="005F49D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BCCF2A" w14:textId="77777777" w:rsidR="005F49DE" w:rsidRDefault="005F49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87A14" w14:textId="77777777" w:rsidR="00F006AA" w:rsidRDefault="00F006AA" w:rsidP="005F49DE">
      <w:pPr>
        <w:spacing w:after="0" w:line="240" w:lineRule="auto"/>
      </w:pPr>
      <w:r>
        <w:separator/>
      </w:r>
    </w:p>
  </w:footnote>
  <w:footnote w:type="continuationSeparator" w:id="0">
    <w:p w14:paraId="62280A8F" w14:textId="77777777" w:rsidR="00F006AA" w:rsidRDefault="00F006AA" w:rsidP="005F49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7CD"/>
    <w:rsid w:val="00025829"/>
    <w:rsid w:val="000A17CD"/>
    <w:rsid w:val="00157283"/>
    <w:rsid w:val="00171EB6"/>
    <w:rsid w:val="00182651"/>
    <w:rsid w:val="001D3DEE"/>
    <w:rsid w:val="00235B36"/>
    <w:rsid w:val="00260B2A"/>
    <w:rsid w:val="002801C3"/>
    <w:rsid w:val="00345F74"/>
    <w:rsid w:val="00365498"/>
    <w:rsid w:val="005C6B21"/>
    <w:rsid w:val="005F49DE"/>
    <w:rsid w:val="00777EFB"/>
    <w:rsid w:val="007A5949"/>
    <w:rsid w:val="008941FC"/>
    <w:rsid w:val="008B6B2A"/>
    <w:rsid w:val="00A45DA7"/>
    <w:rsid w:val="00A51887"/>
    <w:rsid w:val="00A60344"/>
    <w:rsid w:val="00A830AD"/>
    <w:rsid w:val="00C04011"/>
    <w:rsid w:val="00C76F62"/>
    <w:rsid w:val="00DC7454"/>
    <w:rsid w:val="00E4512D"/>
    <w:rsid w:val="00E8635B"/>
    <w:rsid w:val="00F006AA"/>
    <w:rsid w:val="00F85E1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774AD"/>
  <w15:chartTrackingRefBased/>
  <w15:docId w15:val="{605941AF-8B7E-4160-A559-4F6D8AA0D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17CD"/>
  </w:style>
  <w:style w:type="paragraph" w:styleId="Heading1">
    <w:name w:val="heading 1"/>
    <w:basedOn w:val="Normal"/>
    <w:next w:val="Normal"/>
    <w:link w:val="Heading1Char"/>
    <w:uiPriority w:val="9"/>
    <w:qFormat/>
    <w:rsid w:val="000A17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A17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A17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A17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A17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A17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17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17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17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7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A17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A17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A17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A17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A17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17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17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17CD"/>
    <w:rPr>
      <w:rFonts w:eastAsiaTheme="majorEastAsia" w:cstheme="majorBidi"/>
      <w:color w:val="272727" w:themeColor="text1" w:themeTint="D8"/>
    </w:rPr>
  </w:style>
  <w:style w:type="paragraph" w:styleId="Title">
    <w:name w:val="Title"/>
    <w:basedOn w:val="Normal"/>
    <w:next w:val="Normal"/>
    <w:link w:val="TitleChar"/>
    <w:uiPriority w:val="10"/>
    <w:qFormat/>
    <w:rsid w:val="000A17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7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17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17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17CD"/>
    <w:pPr>
      <w:spacing w:before="160"/>
      <w:jc w:val="center"/>
    </w:pPr>
    <w:rPr>
      <w:i/>
      <w:iCs/>
      <w:color w:val="404040" w:themeColor="text1" w:themeTint="BF"/>
    </w:rPr>
  </w:style>
  <w:style w:type="character" w:customStyle="1" w:styleId="QuoteChar">
    <w:name w:val="Quote Char"/>
    <w:basedOn w:val="DefaultParagraphFont"/>
    <w:link w:val="Quote"/>
    <w:uiPriority w:val="29"/>
    <w:rsid w:val="000A17CD"/>
    <w:rPr>
      <w:i/>
      <w:iCs/>
      <w:color w:val="404040" w:themeColor="text1" w:themeTint="BF"/>
    </w:rPr>
  </w:style>
  <w:style w:type="paragraph" w:styleId="ListParagraph">
    <w:name w:val="List Paragraph"/>
    <w:basedOn w:val="Normal"/>
    <w:uiPriority w:val="34"/>
    <w:qFormat/>
    <w:rsid w:val="000A17CD"/>
    <w:pPr>
      <w:ind w:left="720"/>
      <w:contextualSpacing/>
    </w:pPr>
  </w:style>
  <w:style w:type="character" w:styleId="IntenseEmphasis">
    <w:name w:val="Intense Emphasis"/>
    <w:basedOn w:val="DefaultParagraphFont"/>
    <w:uiPriority w:val="21"/>
    <w:qFormat/>
    <w:rsid w:val="000A17CD"/>
    <w:rPr>
      <w:i/>
      <w:iCs/>
      <w:color w:val="2F5496" w:themeColor="accent1" w:themeShade="BF"/>
    </w:rPr>
  </w:style>
  <w:style w:type="paragraph" w:styleId="IntenseQuote">
    <w:name w:val="Intense Quote"/>
    <w:basedOn w:val="Normal"/>
    <w:next w:val="Normal"/>
    <w:link w:val="IntenseQuoteChar"/>
    <w:uiPriority w:val="30"/>
    <w:qFormat/>
    <w:rsid w:val="000A17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A17CD"/>
    <w:rPr>
      <w:i/>
      <w:iCs/>
      <w:color w:val="2F5496" w:themeColor="accent1" w:themeShade="BF"/>
    </w:rPr>
  </w:style>
  <w:style w:type="character" w:styleId="IntenseReference">
    <w:name w:val="Intense Reference"/>
    <w:basedOn w:val="DefaultParagraphFont"/>
    <w:uiPriority w:val="32"/>
    <w:qFormat/>
    <w:rsid w:val="000A17CD"/>
    <w:rPr>
      <w:b/>
      <w:bCs/>
      <w:smallCaps/>
      <w:color w:val="2F5496" w:themeColor="accent1" w:themeShade="BF"/>
      <w:spacing w:val="5"/>
    </w:rPr>
  </w:style>
  <w:style w:type="character" w:styleId="Hyperlink">
    <w:name w:val="Hyperlink"/>
    <w:basedOn w:val="DefaultParagraphFont"/>
    <w:uiPriority w:val="99"/>
    <w:unhideWhenUsed/>
    <w:rsid w:val="000A17CD"/>
    <w:rPr>
      <w:color w:val="0563C1" w:themeColor="hyperlink"/>
      <w:u w:val="single"/>
    </w:rPr>
  </w:style>
  <w:style w:type="character" w:styleId="UnresolvedMention">
    <w:name w:val="Unresolved Mention"/>
    <w:basedOn w:val="DefaultParagraphFont"/>
    <w:uiPriority w:val="99"/>
    <w:semiHidden/>
    <w:unhideWhenUsed/>
    <w:rsid w:val="000A17CD"/>
    <w:rPr>
      <w:color w:val="605E5C"/>
      <w:shd w:val="clear" w:color="auto" w:fill="E1DFDD"/>
    </w:rPr>
  </w:style>
  <w:style w:type="paragraph" w:styleId="Revision">
    <w:name w:val="Revision"/>
    <w:hidden/>
    <w:uiPriority w:val="99"/>
    <w:semiHidden/>
    <w:rsid w:val="00E4512D"/>
    <w:pPr>
      <w:spacing w:after="0" w:line="240" w:lineRule="auto"/>
    </w:pPr>
  </w:style>
  <w:style w:type="paragraph" w:styleId="Header">
    <w:name w:val="header"/>
    <w:basedOn w:val="Normal"/>
    <w:link w:val="HeaderChar"/>
    <w:uiPriority w:val="99"/>
    <w:unhideWhenUsed/>
    <w:rsid w:val="005F49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49DE"/>
  </w:style>
  <w:style w:type="paragraph" w:styleId="Footer">
    <w:name w:val="footer"/>
    <w:basedOn w:val="Normal"/>
    <w:link w:val="FooterChar"/>
    <w:uiPriority w:val="99"/>
    <w:unhideWhenUsed/>
    <w:rsid w:val="005F49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49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791</Words>
  <Characters>4509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OConnell</dc:creator>
  <cp:keywords/>
  <dc:description/>
  <cp:lastModifiedBy>Michael OConnell</cp:lastModifiedBy>
  <cp:revision>16</cp:revision>
  <dcterms:created xsi:type="dcterms:W3CDTF">2025-05-16T23:49:00Z</dcterms:created>
  <dcterms:modified xsi:type="dcterms:W3CDTF">2025-05-18T06:50:00Z</dcterms:modified>
</cp:coreProperties>
</file>